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C670C" w:rsidP="00175783">
      <w:pPr>
        <w:jc w:val="center"/>
      </w:pPr>
      <w:r>
        <w:t>Nutrition &amp; Exercise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C670C" w:rsidRPr="00AF4D5D" w:rsidRDefault="00FC670C" w:rsidP="00FC670C">
      <w:pPr>
        <w:spacing w:after="0"/>
        <w:ind w:firstLine="720"/>
        <w:jc w:val="center"/>
        <w:rPr>
          <w:szCs w:val="24"/>
        </w:rPr>
      </w:pPr>
      <w:r w:rsidRPr="00AF4D5D">
        <w:rPr>
          <w:szCs w:val="24"/>
        </w:rPr>
        <w:lastRenderedPageBreak/>
        <w:t>Nutrition and Exercise</w:t>
      </w:r>
    </w:p>
    <w:p w:rsidR="00FC670C" w:rsidRDefault="00FC670C" w:rsidP="00FC670C">
      <w:pPr>
        <w:spacing w:after="0"/>
        <w:ind w:firstLine="720"/>
        <w:rPr>
          <w:szCs w:val="24"/>
        </w:rPr>
      </w:pPr>
      <w:r w:rsidRPr="00AF4D5D">
        <w:rPr>
          <w:szCs w:val="24"/>
        </w:rPr>
        <w:t>Sports drinks assist athletes to replace water and energy before and after engaging in training as well as competition. A sports drink should be consumed frequently after every twenty minutes to ensure electrolytes levels are replenished after the loss of water due to sweating</w:t>
      </w:r>
      <w:r w:rsidRPr="00F07EDF">
        <w:rPr>
          <w:szCs w:val="24"/>
        </w:rPr>
        <w:t xml:space="preserve"> </w:t>
      </w:r>
      <w:r>
        <w:rPr>
          <w:szCs w:val="24"/>
        </w:rPr>
        <w:t>(</w:t>
      </w:r>
      <w:r w:rsidRPr="00F07EDF">
        <w:rPr>
          <w:szCs w:val="24"/>
        </w:rPr>
        <w:t>Meyer</w:t>
      </w:r>
      <w:r>
        <w:rPr>
          <w:szCs w:val="24"/>
        </w:rPr>
        <w:t xml:space="preserve"> Et al., 2019)</w:t>
      </w:r>
      <w:r w:rsidRPr="00AF4D5D">
        <w:rPr>
          <w:szCs w:val="24"/>
        </w:rPr>
        <w:t xml:space="preserve">. The drink should not be taken during meals because it can lead to fat increment. Misuse of soft can lead to heart problems, high blood pressure, digestive problems, and dehydration. Alternatives to sports drinks include chocolate milk, coconut water, bananas, and raisins. Eating before a work out would help in the production of energy that would be used in exercises. When eating before a workout, meals should be taken 2-3 hours and going to a workout after eating should be done after the body is </w:t>
      </w:r>
      <w:r>
        <w:rPr>
          <w:szCs w:val="24"/>
        </w:rPr>
        <w:t xml:space="preserve">allowed to rest for digestion. </w:t>
      </w: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rPr>
          <w:szCs w:val="24"/>
        </w:rPr>
      </w:pPr>
    </w:p>
    <w:p w:rsidR="00FC670C" w:rsidRDefault="00FC670C" w:rsidP="00FC670C">
      <w:pPr>
        <w:spacing w:after="0"/>
        <w:ind w:firstLine="720"/>
        <w:jc w:val="center"/>
        <w:rPr>
          <w:szCs w:val="24"/>
        </w:rPr>
      </w:pPr>
      <w:r>
        <w:rPr>
          <w:szCs w:val="24"/>
        </w:rPr>
        <w:lastRenderedPageBreak/>
        <w:t>References</w:t>
      </w:r>
    </w:p>
    <w:p w:rsidR="00FC670C" w:rsidRPr="00F07EDF" w:rsidRDefault="00FC670C" w:rsidP="00FC670C">
      <w:pPr>
        <w:spacing w:after="0"/>
        <w:ind w:left="720" w:hanging="720"/>
        <w:rPr>
          <w:szCs w:val="24"/>
        </w:rPr>
      </w:pPr>
      <w:r w:rsidRPr="00F07EDF">
        <w:rPr>
          <w:szCs w:val="24"/>
        </w:rPr>
        <w:t xml:space="preserve">Meyer, F., Timmons, B. W., Wilk, B., &amp; Leites, G. T. (2019). Water: hydration and sports drink. In </w:t>
      </w:r>
      <w:r w:rsidRPr="00F07EDF">
        <w:rPr>
          <w:i/>
          <w:iCs/>
          <w:szCs w:val="24"/>
        </w:rPr>
        <w:t>Nutrition and Enhanced Sports Perfor</w:t>
      </w:r>
      <w:bookmarkStart w:id="0" w:name="_GoBack"/>
      <w:bookmarkEnd w:id="0"/>
      <w:r w:rsidRPr="00F07EDF">
        <w:rPr>
          <w:i/>
          <w:iCs/>
          <w:szCs w:val="24"/>
        </w:rPr>
        <w:t>mance</w:t>
      </w:r>
      <w:r w:rsidRPr="00F07EDF">
        <w:rPr>
          <w:szCs w:val="24"/>
        </w:rPr>
        <w:t xml:space="preserve"> (pp. 545-554). Academic Press.</w:t>
      </w:r>
    </w:p>
    <w:p w:rsidR="00FC670C" w:rsidRPr="00E14DD0" w:rsidRDefault="00FC670C" w:rsidP="00FC670C">
      <w:pPr>
        <w:spacing w:after="0"/>
        <w:ind w:left="720" w:hanging="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A07" w:rsidRDefault="00290A07" w:rsidP="00790ECD">
      <w:pPr>
        <w:spacing w:after="0" w:line="240" w:lineRule="auto"/>
      </w:pPr>
      <w:r>
        <w:separator/>
      </w:r>
    </w:p>
  </w:endnote>
  <w:endnote w:type="continuationSeparator" w:id="0">
    <w:p w:rsidR="00290A07" w:rsidRDefault="00290A0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A07" w:rsidRDefault="00290A07" w:rsidP="00790ECD">
      <w:pPr>
        <w:spacing w:after="0" w:line="240" w:lineRule="auto"/>
      </w:pPr>
      <w:r>
        <w:separator/>
      </w:r>
    </w:p>
  </w:footnote>
  <w:footnote w:type="continuationSeparator" w:id="0">
    <w:p w:rsidR="00290A07" w:rsidRDefault="00290A0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C670C">
        <w:pPr>
          <w:pStyle w:val="Header"/>
          <w:jc w:val="right"/>
        </w:pPr>
        <w:r>
          <w:t>NUTRITION &amp; EXERCISE</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FC670C">
      <w:t>g Head: NUTRITION &amp; EXERCISE</w:t>
    </w:r>
    <w:r>
      <w:tab/>
    </w:r>
    <w:r w:rsidR="00D5124F">
      <w:t xml:space="preserve">                                                              </w:t>
    </w:r>
    <w:r w:rsidR="00FC670C">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90A07"/>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C6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DA9E8-C3ED-48D2-9066-91803F659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57</cp:revision>
  <dcterms:created xsi:type="dcterms:W3CDTF">2005-06-28T21:07:00Z</dcterms:created>
  <dcterms:modified xsi:type="dcterms:W3CDTF">2019-09-27T08:54:00Z</dcterms:modified>
</cp:coreProperties>
</file>